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5D7" w:rsidRDefault="00066D71">
      <w:pPr>
        <w:spacing w:after="30" w:line="259" w:lineRule="auto"/>
        <w:ind w:left="710" w:right="704"/>
        <w:jc w:val="center"/>
      </w:pPr>
      <w:r>
        <w:rPr>
          <w:b/>
        </w:rPr>
        <w:t xml:space="preserve">Муниципальное бюджетное общеобразовательное учреждение- </w:t>
      </w:r>
    </w:p>
    <w:p w:rsidR="002B45D7" w:rsidRDefault="00066D71">
      <w:pPr>
        <w:spacing w:after="30" w:line="259" w:lineRule="auto"/>
        <w:ind w:left="710" w:right="711"/>
        <w:jc w:val="center"/>
      </w:pPr>
      <w:r>
        <w:rPr>
          <w:b/>
        </w:rPr>
        <w:t xml:space="preserve">Смолевичская основная общеобразовательная школа  </w:t>
      </w:r>
    </w:p>
    <w:p w:rsidR="002B45D7" w:rsidRDefault="00066D71">
      <w:pPr>
        <w:spacing w:after="0" w:line="259" w:lineRule="auto"/>
        <w:ind w:left="710" w:right="705"/>
        <w:jc w:val="center"/>
      </w:pPr>
      <w:proofErr w:type="spellStart"/>
      <w:r>
        <w:rPr>
          <w:b/>
        </w:rPr>
        <w:t>Клинцовского</w:t>
      </w:r>
      <w:proofErr w:type="spellEnd"/>
      <w:r>
        <w:rPr>
          <w:b/>
        </w:rPr>
        <w:t xml:space="preserve"> района Брянской области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t xml:space="preserve"> </w:t>
      </w:r>
    </w:p>
    <w:p w:rsidR="002B45D7" w:rsidRDefault="00066D71">
      <w:pPr>
        <w:spacing w:after="0" w:line="259" w:lineRule="auto"/>
        <w:ind w:left="0" w:right="485" w:firstLine="0"/>
        <w:jc w:val="right"/>
      </w:pPr>
      <w:r>
        <w:rPr>
          <w:noProof/>
        </w:rPr>
        <w:drawing>
          <wp:inline distT="0" distB="0" distL="0" distR="0" wp14:anchorId="3E89DA9C" wp14:editId="5DC332E2">
            <wp:extent cx="6645910" cy="1428750"/>
            <wp:effectExtent l="0" t="0" r="2540" b="0"/>
            <wp:docPr id="3" name="Рисунок 1" descr="C:\Users\User\Pictures\Сканы\Скан_20241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C:\Users\User\Pictures\Сканы\Скан_20241001.png"/>
                    <pic:cNvPicPr/>
                  </pic:nvPicPr>
                  <pic:blipFill>
                    <a:blip r:embed="rId5" cstate="print"/>
                    <a:srcRect t="20647" b="6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2B45D7" w:rsidRDefault="00066D71">
      <w:pPr>
        <w:spacing w:after="19" w:line="259" w:lineRule="auto"/>
        <w:ind w:left="0" w:right="0" w:firstLine="0"/>
        <w:jc w:val="left"/>
      </w:pPr>
      <w:r>
        <w:rPr>
          <w:sz w:val="24"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212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44" w:line="259" w:lineRule="auto"/>
        <w:ind w:right="11"/>
        <w:jc w:val="center"/>
      </w:pPr>
      <w:r>
        <w:rPr>
          <w:b/>
          <w:sz w:val="44"/>
        </w:rPr>
        <w:t xml:space="preserve">Рабочая программа внеурочной деятельности </w:t>
      </w:r>
    </w:p>
    <w:p w:rsidR="002B45D7" w:rsidRDefault="00066D71">
      <w:pPr>
        <w:spacing w:after="44" w:line="259" w:lineRule="auto"/>
        <w:ind w:right="8"/>
        <w:jc w:val="center"/>
      </w:pPr>
      <w:r>
        <w:rPr>
          <w:b/>
          <w:sz w:val="44"/>
        </w:rPr>
        <w:t xml:space="preserve"> «Школа Мастеров» </w:t>
      </w:r>
    </w:p>
    <w:p w:rsidR="00066D71" w:rsidRDefault="00066D71">
      <w:pPr>
        <w:spacing w:after="0" w:line="272" w:lineRule="auto"/>
        <w:ind w:left="3693" w:right="1045" w:hanging="1837"/>
        <w:jc w:val="left"/>
        <w:rPr>
          <w:b/>
          <w:sz w:val="44"/>
        </w:rPr>
      </w:pPr>
      <w:r>
        <w:rPr>
          <w:b/>
          <w:sz w:val="44"/>
        </w:rPr>
        <w:t xml:space="preserve"> (интеллектуальное направление</w:t>
      </w:r>
      <w:r>
        <w:rPr>
          <w:b/>
          <w:sz w:val="44"/>
        </w:rPr>
        <w:t>)</w:t>
      </w:r>
    </w:p>
    <w:p w:rsidR="002B45D7" w:rsidRDefault="00066D71" w:rsidP="00066D71">
      <w:pPr>
        <w:spacing w:after="0" w:line="272" w:lineRule="auto"/>
        <w:ind w:left="3693" w:right="1045" w:hanging="1837"/>
        <w:jc w:val="center"/>
      </w:pPr>
      <w:r>
        <w:rPr>
          <w:b/>
          <w:sz w:val="44"/>
        </w:rPr>
        <w:t>для 5-8 классов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109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5221" w:right="0" w:firstLine="0"/>
        <w:jc w:val="left"/>
      </w:pPr>
      <w:r>
        <w:rPr>
          <w:b/>
          <w:sz w:val="36"/>
        </w:rPr>
        <w:t xml:space="preserve">Учитель: </w:t>
      </w:r>
      <w:proofErr w:type="spellStart"/>
      <w:r>
        <w:rPr>
          <w:sz w:val="36"/>
        </w:rPr>
        <w:t>Боблак</w:t>
      </w:r>
      <w:proofErr w:type="spellEnd"/>
      <w:r>
        <w:rPr>
          <w:sz w:val="36"/>
        </w:rPr>
        <w:t xml:space="preserve"> Юлия Петровна</w:t>
      </w:r>
      <w:r>
        <w:rPr>
          <w:b/>
          <w:sz w:val="36"/>
        </w:rPr>
        <w:t xml:space="preserve"> </w:t>
      </w:r>
    </w:p>
    <w:p w:rsidR="002B45D7" w:rsidRDefault="00066D71">
      <w:pPr>
        <w:spacing w:after="0" w:line="259" w:lineRule="auto"/>
        <w:ind w:left="0" w:right="6" w:firstLine="0"/>
        <w:jc w:val="center"/>
      </w:pPr>
      <w:r>
        <w:rPr>
          <w:sz w:val="36"/>
        </w:rPr>
        <w:t xml:space="preserve">                                                                         (высшая категория)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 w:rsidP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710" w:right="705"/>
        <w:jc w:val="center"/>
      </w:pPr>
      <w:r>
        <w:rPr>
          <w:b/>
        </w:rPr>
        <w:t xml:space="preserve">2024 </w:t>
      </w:r>
      <w:bookmarkStart w:id="0" w:name="_GoBack"/>
      <w:bookmarkEnd w:id="0"/>
      <w:r>
        <w:rPr>
          <w:b/>
        </w:rPr>
        <w:t xml:space="preserve">год </w:t>
      </w:r>
    </w:p>
    <w:p w:rsidR="002B45D7" w:rsidRDefault="00066D71">
      <w:pPr>
        <w:spacing w:after="0" w:line="259" w:lineRule="auto"/>
        <w:ind w:left="63" w:right="0" w:firstLine="0"/>
        <w:jc w:val="center"/>
      </w:pPr>
      <w:r>
        <w:rPr>
          <w:b/>
        </w:rPr>
        <w:lastRenderedPageBreak/>
        <w:t xml:space="preserve"> </w:t>
      </w:r>
    </w:p>
    <w:p w:rsidR="002B45D7" w:rsidRDefault="00066D71">
      <w:pPr>
        <w:spacing w:after="28" w:line="259" w:lineRule="auto"/>
        <w:ind w:left="63" w:right="0" w:firstLine="0"/>
        <w:jc w:val="center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710" w:right="349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Пояснительная записка </w:t>
      </w:r>
    </w:p>
    <w:p w:rsidR="002B45D7" w:rsidRDefault="00066D71">
      <w:pPr>
        <w:ind w:left="-5" w:right="0"/>
      </w:pPr>
      <w:r>
        <w:t xml:space="preserve">Настоящая программа имеет художественную направленность. Направлена на развитие художественного вкуса, художественных способностей, творческого подхода, подготовки личности, работа с конструкторами. Вид деятельности - </w:t>
      </w:r>
      <w:proofErr w:type="spellStart"/>
      <w:r>
        <w:t>декоративноприкладное</w:t>
      </w:r>
      <w:proofErr w:type="spellEnd"/>
      <w:r>
        <w:t xml:space="preserve"> творчество. Обра</w:t>
      </w:r>
      <w:r>
        <w:t xml:space="preserve">зовательная программа реализуется в рамках деятельности отдела технического моделирования и прикладного творчества. </w:t>
      </w:r>
    </w:p>
    <w:p w:rsidR="002B45D7" w:rsidRDefault="00066D71">
      <w:pPr>
        <w:spacing w:after="8" w:line="267" w:lineRule="auto"/>
        <w:ind w:left="-5" w:right="0"/>
        <w:jc w:val="left"/>
      </w:pPr>
      <w:r>
        <w:rPr>
          <w:b/>
        </w:rPr>
        <w:t>Направленность программы внеурочной деятельности -</w:t>
      </w:r>
      <w:r>
        <w:t xml:space="preserve"> техническая.</w:t>
      </w:r>
      <w:r>
        <w:rPr>
          <w:b/>
        </w:rPr>
        <w:t xml:space="preserve"> </w:t>
      </w:r>
    </w:p>
    <w:p w:rsidR="002B45D7" w:rsidRDefault="00066D71">
      <w:pPr>
        <w:ind w:left="130" w:right="116" w:firstLine="708"/>
      </w:pPr>
      <w:r>
        <w:t>Вязание – один из самых древних и полезных видов рукоделия. Вязание было и</w:t>
      </w:r>
      <w:r>
        <w:t xml:space="preserve"> остается популярным видом прикладного искусства благодаря неограниченной возможности создавать новые, неповторимые вещи для людей любого возраста и вкуса. В настоящее время вязание становится очень актуальным видом рукоделия, привлекая людей различного во</w:t>
      </w:r>
      <w:r>
        <w:t xml:space="preserve">зраста. В данном виде творчества ребенок может раскрыть свои возможности, реализовать свой художественный потенциал, а главное ощутить терапевтическое значение – равновесие душевного состояния. </w:t>
      </w:r>
    </w:p>
    <w:p w:rsidR="002B45D7" w:rsidRDefault="00066D71">
      <w:pPr>
        <w:ind w:left="140" w:right="123"/>
      </w:pPr>
      <w:r>
        <w:t>Любое рукоделие не только способствует творческому развитию р</w:t>
      </w:r>
      <w:r>
        <w:t>ебенка, но также содействует появлению таких важных личностных качеств, как терпение, усидчивость, настойчивость в достижении конечного результата, выдержка и внимание. Детские психологи отмечают, что малыши, с раннего возраста знакомые с рукоделием, в шко</w:t>
      </w:r>
      <w:r>
        <w:t xml:space="preserve">ле имеют меньше проблем с домашними уроками, они более внимательные и спокойные. </w:t>
      </w:r>
    </w:p>
    <w:p w:rsidR="002B45D7" w:rsidRDefault="00066D71">
      <w:pPr>
        <w:ind w:left="-15" w:right="0" w:firstLine="708"/>
      </w:pPr>
      <w:r>
        <w:t>Дополнительная часть программы имеет инженерно-техническое направление, при котором происходит создание роботов, робототехнических систем для развития изобретательских и раци</w:t>
      </w:r>
      <w:r>
        <w:t xml:space="preserve">онализаторских способностей через проектную и </w:t>
      </w:r>
      <w:proofErr w:type="spellStart"/>
      <w:r>
        <w:t>учебноисследовательскую</w:t>
      </w:r>
      <w:proofErr w:type="spellEnd"/>
      <w:r>
        <w:t xml:space="preserve"> деятельность. </w:t>
      </w:r>
    </w:p>
    <w:p w:rsidR="002B45D7" w:rsidRDefault="00066D71">
      <w:pPr>
        <w:ind w:left="140" w:right="119"/>
      </w:pPr>
      <w:r>
        <w:rPr>
          <w:b/>
        </w:rPr>
        <w:t xml:space="preserve">Новизна программы </w:t>
      </w:r>
      <w:proofErr w:type="gramStart"/>
      <w:r>
        <w:t>Для</w:t>
      </w:r>
      <w:proofErr w:type="gramEnd"/>
      <w:r>
        <w:t xml:space="preserve"> максимального усвоения программы используется инновационная технология развивающего обучения, что является новизной</w:t>
      </w:r>
      <w:r>
        <w:rPr>
          <w:b/>
          <w:i/>
        </w:rPr>
        <w:t xml:space="preserve"> </w:t>
      </w:r>
      <w:r>
        <w:t>программы. Это такое обучение, гд</w:t>
      </w:r>
      <w:r>
        <w:t>е ведущая роль отводиться на создание условий для развития психологических особенностей учащихся, при котором учитываются и используются закономерности развития, уровень и особенности индивидуума. В принципы развивающего обучения входят: общее развитие все</w:t>
      </w:r>
      <w:r>
        <w:t xml:space="preserve">х учащихся; осознание детьми смысла процесса обучения; включение в процесс обучения не только рациональной, но и эмоциональной сферы; вариативность процесса обучения, индивидуальный подход. </w:t>
      </w:r>
    </w:p>
    <w:p w:rsidR="002B45D7" w:rsidRDefault="00066D71">
      <w:pPr>
        <w:ind w:left="-5" w:right="0"/>
      </w:pPr>
      <w:r>
        <w:rPr>
          <w:b/>
        </w:rPr>
        <w:t>Актуальность программы</w:t>
      </w:r>
      <w:r>
        <w:t xml:space="preserve"> – приобщение учащихся к полезному виду рук</w:t>
      </w:r>
      <w:r>
        <w:t>оделия. Вязание является не только приятным успокаивающим занятием, но и приносит огромное количество положительных эмоций, что является мощным толчком к воплощению новых идей, подчеркивает творческую индивидуальность, играет немалую экономическую роль в ж</w:t>
      </w:r>
      <w:r>
        <w:t xml:space="preserve">изни человека. Программа «Волшебный сундучок», являясь прикладной, носит практико- ориентированный характер. Она дает возможность </w:t>
      </w:r>
      <w:r>
        <w:lastRenderedPageBreak/>
        <w:t xml:space="preserve">каждому учащемуся реально открывать для себя волшебный мир </w:t>
      </w:r>
      <w:proofErr w:type="spellStart"/>
      <w:r>
        <w:t>декоративноприкладного</w:t>
      </w:r>
      <w:proofErr w:type="spellEnd"/>
      <w:r>
        <w:t xml:space="preserve"> искусства, проявлять и реализовывать свои тв</w:t>
      </w:r>
      <w:r>
        <w:t>орческие способности. Обучаясь по настоящей программе, учащиеся приобретают знания и умения по данным видам творчества. В содержание программы входят: аппликация из ниток и изготовление сувениров из ниток, создание игрушек из помпонов, вязание крючком, зна</w:t>
      </w:r>
      <w:r>
        <w:t xml:space="preserve">комство с различными техниками рукоделия. </w:t>
      </w:r>
    </w:p>
    <w:p w:rsidR="002B45D7" w:rsidRDefault="00066D71">
      <w:pPr>
        <w:ind w:left="-15" w:right="0" w:firstLine="396"/>
      </w:pPr>
      <w:r>
        <w:t>Сегодня человечество практически вплотную подошло к тому моменту, когда роботы будут использоваться во всех сферах жизнедеятельности. Поэтому курсы робототехники и компьютерного программирования необходимо вводить</w:t>
      </w:r>
      <w:r>
        <w:t xml:space="preserve"> в образовательные учреждения. Программа внеурочной деятельности предполагает использование компьютеров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</w:t>
      </w:r>
      <w:r>
        <w:t xml:space="preserve">вляющих алгоритмов для собранных моделей. Учащиеся получают представление об особенностях составления программ управления, автоматизации механизмов, моделировании работы систем. </w:t>
      </w:r>
    </w:p>
    <w:p w:rsidR="002B45D7" w:rsidRDefault="00066D71">
      <w:pPr>
        <w:ind w:left="-5" w:right="0"/>
      </w:pPr>
      <w:r>
        <w:t xml:space="preserve">Актуальность и практическая значимость данной программы обусловлена тем, что </w:t>
      </w:r>
      <w:r>
        <w:t xml:space="preserve">полученные на занятиях знания становятся для ребят необходимой теоретической и практической основой их дальнейшего участия в техническом творчестве, выборе будущей профессии, в определении жизненного пути. </w:t>
      </w:r>
    </w:p>
    <w:p w:rsidR="002B45D7" w:rsidRDefault="00066D71">
      <w:pPr>
        <w:ind w:left="-5" w:right="0"/>
      </w:pPr>
      <w:r>
        <w:rPr>
          <w:b/>
        </w:rPr>
        <w:t>Педагогическая целесообразность программы</w:t>
      </w:r>
      <w:r>
        <w:t xml:space="preserve">   заклю</w:t>
      </w:r>
      <w:r>
        <w:t xml:space="preserve">чается в формировании у детей устойчивой потребности к самореализации в сфере творчества. Познав опыт творца, ребёнок сможет использовать его в других видах деятельности. Радость созидания приносит удовлетворение </w:t>
      </w:r>
      <w:proofErr w:type="gramStart"/>
      <w:r>
        <w:t>в  эмоциональном</w:t>
      </w:r>
      <w:proofErr w:type="gramEnd"/>
      <w:r>
        <w:t xml:space="preserve"> плане и позволяет человеку</w:t>
      </w:r>
      <w:r>
        <w:t xml:space="preserve"> освоить этнокультурные, общенациональные и общечеловеческие ценности. </w:t>
      </w:r>
    </w:p>
    <w:p w:rsidR="002B45D7" w:rsidRDefault="00066D71">
      <w:pPr>
        <w:ind w:left="-15" w:right="112" w:firstLine="130"/>
      </w:pPr>
      <w:r>
        <w:rPr>
          <w:b/>
        </w:rPr>
        <w:t>Цель программы:</w:t>
      </w:r>
      <w:r>
        <w:t xml:space="preserve"> - заключается в создании условий для развития качеств творческой личности, умеющей применять полученные знания на практике и использовать их в новых социально- экономич</w:t>
      </w:r>
      <w:r>
        <w:t xml:space="preserve">еских условиях при адаптации в современном мире, сформировать ключевые общие и специфические компетенции; - обучение основам конструирования и программирования. </w:t>
      </w:r>
    </w:p>
    <w:p w:rsidR="002B45D7" w:rsidRDefault="00066D71">
      <w:pPr>
        <w:spacing w:after="8" w:line="267" w:lineRule="auto"/>
        <w:ind w:left="-5" w:right="0"/>
        <w:jc w:val="left"/>
      </w:pPr>
      <w:r>
        <w:rPr>
          <w:b/>
        </w:rPr>
        <w:t xml:space="preserve">Задачи программы: </w:t>
      </w:r>
    </w:p>
    <w:p w:rsidR="002B45D7" w:rsidRDefault="00066D71">
      <w:pPr>
        <w:ind w:left="-5" w:right="0"/>
      </w:pPr>
      <w:r>
        <w:t>- Расширять кругозор обучающихся в процессе изучения видов декоративно- при</w:t>
      </w:r>
      <w:r>
        <w:t xml:space="preserve">кладного творчества. </w:t>
      </w:r>
    </w:p>
    <w:p w:rsidR="002B45D7" w:rsidRDefault="00066D71">
      <w:pPr>
        <w:ind w:left="-5" w:right="0"/>
      </w:pPr>
      <w:r>
        <w:t xml:space="preserve">-Формировать знания и практические навыки по выполнению различных видов вязания. </w:t>
      </w:r>
    </w:p>
    <w:p w:rsidR="002B45D7" w:rsidRDefault="00066D71">
      <w:pPr>
        <w:ind w:left="-5" w:right="0"/>
      </w:pPr>
      <w:r>
        <w:t xml:space="preserve">-Формировать интерес к рукоделию. </w:t>
      </w:r>
    </w:p>
    <w:p w:rsidR="002B45D7" w:rsidRDefault="00066D71">
      <w:pPr>
        <w:ind w:left="-5" w:right="0"/>
      </w:pPr>
      <w:r>
        <w:t xml:space="preserve">-Развивать мелкую моторику рук, </w:t>
      </w:r>
      <w:proofErr w:type="spellStart"/>
      <w:r>
        <w:t>сенсомоторику</w:t>
      </w:r>
      <w:proofErr w:type="spellEnd"/>
      <w:r>
        <w:t xml:space="preserve"> - согласованность в работе глаз и рук. </w:t>
      </w:r>
    </w:p>
    <w:p w:rsidR="002B45D7" w:rsidRDefault="00066D71">
      <w:pPr>
        <w:ind w:left="-5" w:right="0"/>
      </w:pPr>
      <w:r>
        <w:t xml:space="preserve">-Развивать память и внимание. </w:t>
      </w:r>
    </w:p>
    <w:p w:rsidR="002B45D7" w:rsidRDefault="00066D71">
      <w:pPr>
        <w:ind w:left="-5" w:right="0"/>
      </w:pPr>
      <w:r>
        <w:t xml:space="preserve">-Развивать художественный вкус и творческую инициативу. </w:t>
      </w:r>
    </w:p>
    <w:p w:rsidR="002B45D7" w:rsidRDefault="00066D71">
      <w:pPr>
        <w:ind w:left="-5" w:right="0"/>
      </w:pPr>
      <w:r>
        <w:t xml:space="preserve">-Воспитание личных качеств: ответственности, заботливости, бережливости, аккуратности. </w:t>
      </w:r>
    </w:p>
    <w:p w:rsidR="002B45D7" w:rsidRDefault="00066D71">
      <w:pPr>
        <w:ind w:left="-5" w:right="958"/>
      </w:pPr>
      <w:r>
        <w:lastRenderedPageBreak/>
        <w:t xml:space="preserve">-Развитие </w:t>
      </w:r>
      <w:proofErr w:type="spellStart"/>
      <w:r>
        <w:t>коммуникативности</w:t>
      </w:r>
      <w:proofErr w:type="spellEnd"/>
      <w:r>
        <w:t xml:space="preserve">: создание благоприятной атмосферы в детском коллективе, доброжелательных отношений </w:t>
      </w:r>
      <w:r>
        <w:t xml:space="preserve">между детьми и взрослыми, умение положительно оценивать работу товарища. </w:t>
      </w:r>
    </w:p>
    <w:p w:rsidR="002B45D7" w:rsidRDefault="00066D71">
      <w:pPr>
        <w:ind w:left="-5" w:right="0"/>
      </w:pPr>
      <w:r>
        <w:t xml:space="preserve">-Способствовать развитию интереса к технике, конструированию, программированию, высоким технологиям. </w:t>
      </w:r>
      <w:r>
        <w:rPr>
          <w:b/>
        </w:rPr>
        <w:t>Отличительные особенности</w:t>
      </w:r>
      <w:r>
        <w:t xml:space="preserve"> </w:t>
      </w:r>
    </w:p>
    <w:p w:rsidR="002B45D7" w:rsidRDefault="00066D71">
      <w:pPr>
        <w:ind w:left="-5" w:right="0"/>
      </w:pPr>
      <w:r>
        <w:t>Программа «Игрушка своими руками» рассматривает данный</w:t>
      </w:r>
      <w:r>
        <w:t xml:space="preserve"> вид рукоделия как средство национального своеобразия и раскрытия понятия красоты, особенностей восприятия окружающего мира. Содержание программы предполагает системность обучения, развитие и воспитание детей, признание личности ребенка как ценности. В ход</w:t>
      </w:r>
      <w:r>
        <w:t>е обучения используются методы возрастного и индивидуального подхода в атмосфере доброжелательности и взаимопонимания. Данная образовательная программа даёт возможность восполнить пробелы художественно – эстетического образования обучающихся, в особенности</w:t>
      </w:r>
      <w:r>
        <w:t xml:space="preserve"> в плане приобретения ими практических навыков работы с крючком. Способствует повышению общего уровня нравственно – эстетической культуры личности. </w:t>
      </w:r>
    </w:p>
    <w:p w:rsidR="002B45D7" w:rsidRDefault="00066D71">
      <w:pPr>
        <w:spacing w:after="8" w:line="267" w:lineRule="auto"/>
        <w:ind w:left="-5" w:right="2576"/>
        <w:jc w:val="left"/>
      </w:pPr>
      <w:r>
        <w:rPr>
          <w:b/>
        </w:rPr>
        <w:t xml:space="preserve">Возраст детей, участвующих в реализации программы </w:t>
      </w:r>
      <w:r>
        <w:t xml:space="preserve">Данная программа разработана </w:t>
      </w:r>
      <w:proofErr w:type="gramStart"/>
      <w:r>
        <w:t>для  детей</w:t>
      </w:r>
      <w:proofErr w:type="gramEnd"/>
      <w:r>
        <w:t xml:space="preserve">  10 - 14 лет.  </w:t>
      </w:r>
    </w:p>
    <w:p w:rsidR="002B45D7" w:rsidRDefault="00066D71">
      <w:pPr>
        <w:ind w:left="-5" w:right="0"/>
      </w:pPr>
      <w:r>
        <w:t>П</w:t>
      </w:r>
      <w:r>
        <w:t xml:space="preserve">рограмма позволяет дифференцировать работы: более сильным детям будет интересна сложная конструкция, менее подготовленным можно предложить работу проще. При этом обучающий и развивающий смысл работы сохраняется. </w:t>
      </w:r>
    </w:p>
    <w:p w:rsidR="002B45D7" w:rsidRDefault="00066D71">
      <w:pPr>
        <w:spacing w:after="8" w:line="267" w:lineRule="auto"/>
        <w:ind w:left="-5" w:right="5693"/>
        <w:jc w:val="left"/>
      </w:pPr>
      <w:r>
        <w:rPr>
          <w:b/>
        </w:rPr>
        <w:t xml:space="preserve">Сроки реализации программы </w:t>
      </w:r>
      <w:r>
        <w:t xml:space="preserve">Объем программы </w:t>
      </w:r>
      <w:r>
        <w:t xml:space="preserve">- 68 часов. </w:t>
      </w:r>
    </w:p>
    <w:p w:rsidR="002B45D7" w:rsidRDefault="00066D71">
      <w:pPr>
        <w:ind w:left="-5" w:right="0"/>
      </w:pPr>
      <w:r>
        <w:t xml:space="preserve">Срок освоения программы – 1 год. </w:t>
      </w:r>
    </w:p>
    <w:p w:rsidR="002B45D7" w:rsidRDefault="00066D71">
      <w:pPr>
        <w:spacing w:after="8" w:line="267" w:lineRule="auto"/>
        <w:ind w:left="-5" w:right="0"/>
        <w:jc w:val="left"/>
      </w:pPr>
      <w:r>
        <w:rPr>
          <w:b/>
        </w:rPr>
        <w:t xml:space="preserve">Формы и режим занятий </w:t>
      </w:r>
    </w:p>
    <w:p w:rsidR="002B45D7" w:rsidRDefault="00066D71">
      <w:pPr>
        <w:ind w:left="-5" w:right="0"/>
      </w:pPr>
      <w:r>
        <w:t xml:space="preserve">Режим занятий - 1 раза в неделю по 2 часа. </w:t>
      </w:r>
    </w:p>
    <w:p w:rsidR="002B45D7" w:rsidRDefault="00066D71">
      <w:pPr>
        <w:ind w:left="-5" w:right="0"/>
      </w:pPr>
      <w:r>
        <w:t xml:space="preserve">Форма обучения – очная. </w:t>
      </w:r>
    </w:p>
    <w:p w:rsidR="002B45D7" w:rsidRDefault="00066D71">
      <w:pPr>
        <w:spacing w:after="8" w:line="267" w:lineRule="auto"/>
        <w:ind w:left="-5" w:right="1396"/>
        <w:jc w:val="left"/>
      </w:pPr>
      <w:r>
        <w:rPr>
          <w:b/>
        </w:rPr>
        <w:t xml:space="preserve">Ожидаемые результаты и способы определения их результативности </w:t>
      </w:r>
      <w:proofErr w:type="gramStart"/>
      <w:r>
        <w:t>К</w:t>
      </w:r>
      <w:proofErr w:type="gramEnd"/>
      <w:r>
        <w:t xml:space="preserve"> концу первого года обучения дети должны знать и умет</w:t>
      </w:r>
      <w:r>
        <w:t xml:space="preserve">ь: </w:t>
      </w:r>
    </w:p>
    <w:p w:rsidR="002B45D7" w:rsidRDefault="00066D71">
      <w:pPr>
        <w:ind w:left="-5" w:right="0"/>
        <w:jc w:val="left"/>
      </w:pPr>
      <w:r>
        <w:t xml:space="preserve">-Правила безопасности при работе с колющими и режущими инструментами, утюгом. -Соблюдать </w:t>
      </w:r>
      <w:r>
        <w:tab/>
        <w:t xml:space="preserve">правила </w:t>
      </w:r>
      <w:r>
        <w:tab/>
        <w:t xml:space="preserve">безопасности </w:t>
      </w:r>
      <w:r>
        <w:tab/>
        <w:t xml:space="preserve">при </w:t>
      </w:r>
      <w:r>
        <w:tab/>
        <w:t xml:space="preserve">работе </w:t>
      </w:r>
      <w:r>
        <w:tab/>
        <w:t xml:space="preserve">с </w:t>
      </w:r>
      <w:r>
        <w:tab/>
        <w:t xml:space="preserve">колющими </w:t>
      </w:r>
      <w:r>
        <w:tab/>
        <w:t xml:space="preserve">и </w:t>
      </w:r>
      <w:r>
        <w:tab/>
        <w:t xml:space="preserve">режущими инструментами, утюгом. </w:t>
      </w:r>
    </w:p>
    <w:p w:rsidR="002B45D7" w:rsidRDefault="00066D71">
      <w:pPr>
        <w:ind w:left="-5" w:right="0"/>
      </w:pPr>
      <w:r>
        <w:t xml:space="preserve">-Название и назначение различных материалов (различные виды нитей, синтепон, </w:t>
      </w:r>
      <w:r>
        <w:t xml:space="preserve">вата). -Самостоятельно подобрать крючок, нитки для изделия. </w:t>
      </w:r>
    </w:p>
    <w:p w:rsidR="002B45D7" w:rsidRDefault="00066D71">
      <w:pPr>
        <w:ind w:left="-5" w:right="0"/>
      </w:pPr>
      <w:r>
        <w:t xml:space="preserve">-Название и назначение ручных инструментов (ножницы, крючок, булавка, сантиметровая лента и т.д.). </w:t>
      </w:r>
    </w:p>
    <w:p w:rsidR="002B45D7" w:rsidRDefault="00066D71">
      <w:pPr>
        <w:ind w:left="-5" w:right="0"/>
      </w:pPr>
      <w:r>
        <w:t xml:space="preserve">-Правильно пользоваться инструментами. </w:t>
      </w:r>
    </w:p>
    <w:p w:rsidR="002B45D7" w:rsidRDefault="00066D71">
      <w:pPr>
        <w:ind w:left="-5" w:right="0"/>
      </w:pPr>
      <w:r>
        <w:t>-Термины, употребляемые при вязании крючком (столбик бе</w:t>
      </w:r>
      <w:r>
        <w:t xml:space="preserve">з </w:t>
      </w:r>
      <w:proofErr w:type="spellStart"/>
      <w:r>
        <w:t>накида</w:t>
      </w:r>
      <w:proofErr w:type="spellEnd"/>
      <w:r>
        <w:t xml:space="preserve"> и с </w:t>
      </w:r>
      <w:proofErr w:type="spellStart"/>
      <w:r>
        <w:t>накидом</w:t>
      </w:r>
      <w:proofErr w:type="spellEnd"/>
      <w:r>
        <w:t xml:space="preserve">, соединительный столбик). </w:t>
      </w:r>
    </w:p>
    <w:p w:rsidR="002B45D7" w:rsidRDefault="00066D71">
      <w:pPr>
        <w:ind w:left="-5" w:right="0"/>
      </w:pPr>
      <w:r>
        <w:t xml:space="preserve">-Оформить готовое изделие, выполнить окончательную обработку готового изделия. </w:t>
      </w:r>
    </w:p>
    <w:p w:rsidR="002B45D7" w:rsidRDefault="00066D71">
      <w:pPr>
        <w:ind w:left="-5" w:right="0"/>
      </w:pPr>
      <w:r>
        <w:t xml:space="preserve">-Простейшие условные обозначения, используемые в схемах. </w:t>
      </w:r>
    </w:p>
    <w:p w:rsidR="002B45D7" w:rsidRDefault="00066D71">
      <w:pPr>
        <w:ind w:left="-5" w:right="0"/>
      </w:pPr>
      <w:r>
        <w:t xml:space="preserve">-Зарисовать условные обозначения и вязать их. </w:t>
      </w:r>
    </w:p>
    <w:p w:rsidR="002B45D7" w:rsidRDefault="00066D71">
      <w:pPr>
        <w:ind w:left="-5" w:right="0"/>
      </w:pPr>
      <w:r>
        <w:lastRenderedPageBreak/>
        <w:t>-</w:t>
      </w:r>
      <w:r>
        <w:t xml:space="preserve">Освоить технику вязания прямого и круглого полотна, уметь прибавлять и убавлять петли, вязать по простейшим схемам и описаниям. </w:t>
      </w:r>
    </w:p>
    <w:p w:rsidR="002B45D7" w:rsidRDefault="00066D71">
      <w:pPr>
        <w:numPr>
          <w:ilvl w:val="0"/>
          <w:numId w:val="1"/>
        </w:numPr>
        <w:ind w:right="0" w:hanging="163"/>
      </w:pPr>
      <w:r>
        <w:t xml:space="preserve">Освоение основных правил объединения, приобретение навыков работы в коллективе </w:t>
      </w:r>
    </w:p>
    <w:p w:rsidR="002B45D7" w:rsidRDefault="00066D71">
      <w:pPr>
        <w:numPr>
          <w:ilvl w:val="0"/>
          <w:numId w:val="1"/>
        </w:numPr>
        <w:ind w:right="0" w:hanging="163"/>
      </w:pPr>
      <w:r>
        <w:t>Развить познавательные умения и навыки учащихся</w:t>
      </w:r>
      <w:r>
        <w:t xml:space="preserve">; </w:t>
      </w:r>
    </w:p>
    <w:p w:rsidR="002B45D7" w:rsidRDefault="00066D71">
      <w:pPr>
        <w:numPr>
          <w:ilvl w:val="0"/>
          <w:numId w:val="1"/>
        </w:numPr>
        <w:ind w:right="0" w:hanging="163"/>
      </w:pPr>
      <w:r>
        <w:t xml:space="preserve">Уметь довести решение задачи до работающей модели; </w:t>
      </w:r>
    </w:p>
    <w:p w:rsidR="002B45D7" w:rsidRDefault="00066D71">
      <w:pPr>
        <w:numPr>
          <w:ilvl w:val="0"/>
          <w:numId w:val="1"/>
        </w:numPr>
        <w:ind w:right="0" w:hanging="163"/>
      </w:pPr>
      <w:r>
        <w:t xml:space="preserve">Уметь ориентироваться в информационном пространстве; - Уметь самостоятельно конструировать свои знания; - Уметь критически мыслить. </w:t>
      </w:r>
    </w:p>
    <w:p w:rsidR="002B45D7" w:rsidRDefault="00066D71">
      <w:pPr>
        <w:numPr>
          <w:ilvl w:val="0"/>
          <w:numId w:val="1"/>
        </w:numPr>
        <w:ind w:right="0" w:hanging="163"/>
      </w:pPr>
      <w:r>
        <w:t xml:space="preserve">Участие в </w:t>
      </w:r>
      <w:proofErr w:type="spellStart"/>
      <w:r>
        <w:t>лего</w:t>
      </w:r>
      <w:proofErr w:type="spellEnd"/>
      <w:r>
        <w:t xml:space="preserve">- конкурсах. </w:t>
      </w:r>
    </w:p>
    <w:p w:rsidR="002B45D7" w:rsidRDefault="00066D71">
      <w:pPr>
        <w:spacing w:after="8" w:line="267" w:lineRule="auto"/>
        <w:ind w:left="-5" w:right="0"/>
        <w:jc w:val="left"/>
      </w:pPr>
      <w:r>
        <w:rPr>
          <w:b/>
        </w:rPr>
        <w:t>Формы поведения итогов реализации програ</w:t>
      </w:r>
      <w:r>
        <w:rPr>
          <w:b/>
        </w:rPr>
        <w:t xml:space="preserve">ммы  </w:t>
      </w:r>
    </w:p>
    <w:p w:rsidR="002B45D7" w:rsidRDefault="00066D71">
      <w:pPr>
        <w:ind w:left="-5" w:right="0"/>
      </w:pPr>
      <w:r>
        <w:t>Участие в районных и областных выставках</w:t>
      </w:r>
      <w:r>
        <w:rPr>
          <w:b/>
        </w:rPr>
        <w:t xml:space="preserve"> </w:t>
      </w:r>
    </w:p>
    <w:p w:rsidR="002B45D7" w:rsidRDefault="00066D71">
      <w:pPr>
        <w:spacing w:after="8" w:line="267" w:lineRule="auto"/>
        <w:ind w:left="-15" w:right="2905" w:firstLine="3884"/>
        <w:jc w:val="left"/>
      </w:pPr>
      <w:r>
        <w:rPr>
          <w:b/>
        </w:rPr>
        <w:t xml:space="preserve">3.  Содержание </w:t>
      </w:r>
      <w:proofErr w:type="gramStart"/>
      <w:r>
        <w:rPr>
          <w:b/>
        </w:rPr>
        <w:t>курса  Раздел</w:t>
      </w:r>
      <w:proofErr w:type="gramEnd"/>
      <w:r>
        <w:rPr>
          <w:b/>
        </w:rPr>
        <w:t xml:space="preserve"> I. Основные приемы вязания крючком</w:t>
      </w:r>
      <w:r>
        <w:t xml:space="preserve"> – </w:t>
      </w:r>
      <w:r>
        <w:rPr>
          <w:b/>
        </w:rPr>
        <w:t xml:space="preserve">8 часов. </w:t>
      </w:r>
    </w:p>
    <w:p w:rsidR="002B45D7" w:rsidRDefault="00066D71">
      <w:pPr>
        <w:ind w:left="-5" w:right="0"/>
      </w:pPr>
      <w:r>
        <w:t>Ознакомление с планом работы кружка, техникой безопасности, историей вязания крючком, основными правилами вязания крючком, особеннос</w:t>
      </w:r>
      <w:r>
        <w:t xml:space="preserve">тями выбора крючка и пряжи, понятие «воздушная петля». Понятие «раппорт». Правила чтения схем. Понятия </w:t>
      </w:r>
    </w:p>
    <w:p w:rsidR="002B45D7" w:rsidRDefault="00066D71">
      <w:pPr>
        <w:ind w:left="-5" w:right="0"/>
      </w:pPr>
      <w:r>
        <w:t>«цепочка из воздушных петель», «</w:t>
      </w:r>
      <w:proofErr w:type="spellStart"/>
      <w:r>
        <w:t>полустолбик</w:t>
      </w:r>
      <w:proofErr w:type="spellEnd"/>
      <w:r>
        <w:t xml:space="preserve"> без </w:t>
      </w:r>
      <w:proofErr w:type="spellStart"/>
      <w:r>
        <w:t>накида</w:t>
      </w:r>
      <w:proofErr w:type="spellEnd"/>
      <w:r>
        <w:t xml:space="preserve">», «столбик без </w:t>
      </w:r>
      <w:proofErr w:type="spellStart"/>
      <w:r>
        <w:t>накида</w:t>
      </w:r>
      <w:proofErr w:type="spellEnd"/>
      <w:r>
        <w:t>», «</w:t>
      </w:r>
      <w:proofErr w:type="spellStart"/>
      <w:r>
        <w:t>полустолбик</w:t>
      </w:r>
      <w:proofErr w:type="spellEnd"/>
      <w:r>
        <w:t xml:space="preserve"> с </w:t>
      </w:r>
      <w:proofErr w:type="spellStart"/>
      <w:r>
        <w:t>накидом</w:t>
      </w:r>
      <w:proofErr w:type="spellEnd"/>
      <w:r>
        <w:t xml:space="preserve">», «столбик с </w:t>
      </w:r>
      <w:proofErr w:type="spellStart"/>
      <w:r>
        <w:t>накидом</w:t>
      </w:r>
      <w:proofErr w:type="spellEnd"/>
      <w:r>
        <w:t xml:space="preserve">», «столбик с двумя </w:t>
      </w:r>
      <w:proofErr w:type="spellStart"/>
      <w:r>
        <w:t>накидами</w:t>
      </w:r>
      <w:proofErr w:type="spellEnd"/>
      <w:r>
        <w:t>»,</w:t>
      </w:r>
      <w:r>
        <w:t xml:space="preserve"> «витой столбик», «пышный столбик», «лицевой рельефный столбик с </w:t>
      </w:r>
      <w:proofErr w:type="spellStart"/>
      <w:r>
        <w:t>накидом</w:t>
      </w:r>
      <w:proofErr w:type="spellEnd"/>
      <w:r>
        <w:t xml:space="preserve">», «изнаночный рельефный столбик с </w:t>
      </w:r>
      <w:proofErr w:type="spellStart"/>
      <w:r>
        <w:t>накидом</w:t>
      </w:r>
      <w:proofErr w:type="spellEnd"/>
      <w:r>
        <w:t>», «мех». Практический компонент. Обучение основным приемам вязания крючком. Обучение вязанию круга. Обучение вязанию основных столбиков и воз</w:t>
      </w:r>
      <w:r>
        <w:t xml:space="preserve">душных петель </w:t>
      </w:r>
    </w:p>
    <w:p w:rsidR="002B45D7" w:rsidRDefault="00066D71">
      <w:pPr>
        <w:ind w:left="-5" w:right="0"/>
      </w:pPr>
      <w:r>
        <w:rPr>
          <w:b/>
        </w:rPr>
        <w:t xml:space="preserve">Тема 1. </w:t>
      </w:r>
      <w:r>
        <w:t xml:space="preserve">История возникновения вязания. Инструменты и материалы. Цепочка из воздушных петель. </w:t>
      </w:r>
    </w:p>
    <w:p w:rsidR="002B45D7" w:rsidRDefault="00066D71">
      <w:pPr>
        <w:ind w:left="-5" w:right="0"/>
      </w:pPr>
      <w:r>
        <w:rPr>
          <w:b/>
        </w:rPr>
        <w:t>Тема 2.</w:t>
      </w:r>
      <w:r>
        <w:t xml:space="preserve"> Столбики без </w:t>
      </w:r>
      <w:proofErr w:type="spellStart"/>
      <w:r>
        <w:t>накида</w:t>
      </w:r>
      <w:proofErr w:type="spellEnd"/>
      <w:r>
        <w:t>. Условные обозначения</w:t>
      </w:r>
      <w:r>
        <w:rPr>
          <w:b/>
        </w:rPr>
        <w:t xml:space="preserve"> </w:t>
      </w:r>
    </w:p>
    <w:p w:rsidR="002B45D7" w:rsidRDefault="00066D71">
      <w:pPr>
        <w:ind w:left="-5" w:right="0"/>
      </w:pPr>
      <w:r>
        <w:rPr>
          <w:b/>
        </w:rPr>
        <w:t>Тема 3.</w:t>
      </w:r>
      <w:r>
        <w:t xml:space="preserve"> Столбики с </w:t>
      </w:r>
      <w:proofErr w:type="spellStart"/>
      <w:r>
        <w:t>накидом</w:t>
      </w:r>
      <w:proofErr w:type="spellEnd"/>
      <w:r>
        <w:rPr>
          <w:b/>
        </w:rPr>
        <w:t xml:space="preserve"> </w:t>
      </w:r>
    </w:p>
    <w:p w:rsidR="002B45D7" w:rsidRDefault="00066D71">
      <w:pPr>
        <w:ind w:left="-5" w:right="0"/>
      </w:pPr>
      <w:r>
        <w:rPr>
          <w:b/>
        </w:rPr>
        <w:t>Тема 4.</w:t>
      </w:r>
      <w:r>
        <w:t xml:space="preserve"> Отработка навыка вязания столбиков без </w:t>
      </w:r>
      <w:proofErr w:type="spellStart"/>
      <w:r>
        <w:t>накида</w:t>
      </w:r>
      <w:proofErr w:type="spellEnd"/>
      <w:r>
        <w:t xml:space="preserve"> и с </w:t>
      </w:r>
      <w:proofErr w:type="spellStart"/>
      <w:r>
        <w:t>накидом</w:t>
      </w:r>
      <w:proofErr w:type="spellEnd"/>
      <w:r>
        <w:t xml:space="preserve">. </w:t>
      </w:r>
    </w:p>
    <w:p w:rsidR="002B45D7" w:rsidRDefault="00066D71">
      <w:pPr>
        <w:spacing w:after="8" w:line="267" w:lineRule="auto"/>
        <w:ind w:left="-5" w:right="0"/>
        <w:jc w:val="left"/>
      </w:pPr>
      <w:r>
        <w:rPr>
          <w:b/>
        </w:rPr>
        <w:t>Раздел II. Вязание игрушек.</w:t>
      </w:r>
      <w:r>
        <w:t xml:space="preserve"> - </w:t>
      </w:r>
      <w:r>
        <w:rPr>
          <w:b/>
        </w:rPr>
        <w:t xml:space="preserve">32 часа. </w:t>
      </w:r>
    </w:p>
    <w:p w:rsidR="002B45D7" w:rsidRDefault="00066D71">
      <w:pPr>
        <w:ind w:left="-5" w:right="0"/>
        <w:jc w:val="left"/>
      </w:pPr>
      <w:r>
        <w:t>Что такое схема, условные обозначения. Простейшие условные обозначения, используемые в схемах. Вязание образца по схеме. Практика: Работа со схемами, журналами по вязанию. Умение зарисовать условные обозначения и про</w:t>
      </w:r>
      <w:r>
        <w:t>вязывать их.</w:t>
      </w:r>
      <w:r>
        <w:rPr>
          <w:b/>
        </w:rPr>
        <w:t xml:space="preserve"> </w:t>
      </w:r>
    </w:p>
    <w:p w:rsidR="002B45D7" w:rsidRDefault="00066D71">
      <w:pPr>
        <w:ind w:left="-5" w:right="0"/>
      </w:pPr>
      <w:r>
        <w:rPr>
          <w:b/>
        </w:rPr>
        <w:t>Тема 1.</w:t>
      </w:r>
      <w:r>
        <w:t xml:space="preserve"> Игрушка «Кошка» (2 часа) </w:t>
      </w:r>
    </w:p>
    <w:p w:rsidR="002B45D7" w:rsidRDefault="00066D71">
      <w:pPr>
        <w:ind w:left="-5" w:right="0"/>
      </w:pPr>
      <w:r>
        <w:rPr>
          <w:b/>
        </w:rPr>
        <w:t>Тема 2.</w:t>
      </w:r>
      <w:r>
        <w:t xml:space="preserve"> Игрушка «Уточка» (2 часа) </w:t>
      </w:r>
    </w:p>
    <w:p w:rsidR="002B45D7" w:rsidRDefault="00066D71">
      <w:pPr>
        <w:ind w:left="-5" w:right="0"/>
      </w:pPr>
      <w:r>
        <w:rPr>
          <w:b/>
        </w:rPr>
        <w:t>Тема 3.</w:t>
      </w:r>
      <w:r>
        <w:t xml:space="preserve"> Игрушка «Мишка» (4 часа)</w:t>
      </w:r>
      <w:r>
        <w:rPr>
          <w:b/>
        </w:rPr>
        <w:t xml:space="preserve"> </w:t>
      </w:r>
    </w:p>
    <w:p w:rsidR="002B45D7" w:rsidRDefault="00066D71">
      <w:pPr>
        <w:ind w:left="-5" w:right="0"/>
      </w:pPr>
      <w:r>
        <w:rPr>
          <w:b/>
        </w:rPr>
        <w:t>Тема 4.</w:t>
      </w:r>
      <w:r>
        <w:t xml:space="preserve"> Игрушка «Мышь» (4 часа)</w:t>
      </w:r>
      <w:r>
        <w:rPr>
          <w:b/>
        </w:rPr>
        <w:t xml:space="preserve"> </w:t>
      </w:r>
    </w:p>
    <w:p w:rsidR="002B45D7" w:rsidRDefault="00066D71">
      <w:pPr>
        <w:ind w:left="-5" w:right="0"/>
      </w:pPr>
      <w:r>
        <w:rPr>
          <w:b/>
        </w:rPr>
        <w:t>Тема 5.</w:t>
      </w:r>
      <w:r>
        <w:t xml:space="preserve"> Игрушка «Лягушка» (4 часа)</w:t>
      </w:r>
      <w:r>
        <w:rPr>
          <w:b/>
        </w:rPr>
        <w:t xml:space="preserve"> </w:t>
      </w:r>
    </w:p>
    <w:p w:rsidR="002B45D7" w:rsidRDefault="00066D71">
      <w:pPr>
        <w:ind w:left="-5" w:right="0"/>
      </w:pPr>
      <w:r>
        <w:rPr>
          <w:b/>
        </w:rPr>
        <w:t>Тема 6.</w:t>
      </w:r>
      <w:r>
        <w:t xml:space="preserve"> Игрушка «Клоун» (4 часа)</w:t>
      </w:r>
      <w:r>
        <w:rPr>
          <w:b/>
        </w:rPr>
        <w:t xml:space="preserve"> </w:t>
      </w:r>
    </w:p>
    <w:p w:rsidR="002B45D7" w:rsidRDefault="00066D71">
      <w:pPr>
        <w:ind w:left="-5" w:right="0"/>
      </w:pPr>
      <w:r>
        <w:rPr>
          <w:b/>
        </w:rPr>
        <w:t>Тема 7.</w:t>
      </w:r>
      <w:r>
        <w:t xml:space="preserve"> Игрушка «Кукла» (4 часа) </w:t>
      </w:r>
    </w:p>
    <w:p w:rsidR="002B45D7" w:rsidRDefault="00066D71">
      <w:pPr>
        <w:ind w:left="-5" w:right="0"/>
      </w:pPr>
      <w:r>
        <w:rPr>
          <w:b/>
        </w:rPr>
        <w:t>Тема 8.</w:t>
      </w:r>
      <w:r>
        <w:t xml:space="preserve"> Игрушка «Жираф» (4 часа) </w:t>
      </w:r>
    </w:p>
    <w:p w:rsidR="002B45D7" w:rsidRDefault="00066D71">
      <w:pPr>
        <w:ind w:left="-5" w:right="0"/>
      </w:pPr>
      <w:r>
        <w:rPr>
          <w:b/>
        </w:rPr>
        <w:t>Тема 9.</w:t>
      </w:r>
      <w:r>
        <w:t xml:space="preserve"> Игрушка «Черепаха» (4 часа) </w:t>
      </w:r>
    </w:p>
    <w:p w:rsidR="002B45D7" w:rsidRDefault="00066D71">
      <w:pPr>
        <w:spacing w:after="8" w:line="267" w:lineRule="auto"/>
        <w:ind w:left="-5" w:right="0"/>
        <w:jc w:val="left"/>
      </w:pPr>
      <w:r>
        <w:rPr>
          <w:b/>
        </w:rPr>
        <w:t xml:space="preserve">Раздел III Введение в </w:t>
      </w:r>
      <w:proofErr w:type="spellStart"/>
      <w:r>
        <w:rPr>
          <w:b/>
        </w:rPr>
        <w:t>лего</w:t>
      </w:r>
      <w:proofErr w:type="spellEnd"/>
      <w:r>
        <w:rPr>
          <w:b/>
        </w:rPr>
        <w:t xml:space="preserve">-конструирование - 28 часов </w:t>
      </w:r>
    </w:p>
    <w:p w:rsidR="002B45D7" w:rsidRDefault="00066D71">
      <w:pPr>
        <w:ind w:left="-5" w:right="0"/>
      </w:pPr>
      <w:r>
        <w:rPr>
          <w:b/>
        </w:rPr>
        <w:t>Тема 1.</w:t>
      </w:r>
      <w:r>
        <w:t xml:space="preserve"> Основные способы и принципы </w:t>
      </w:r>
      <w:proofErr w:type="spellStart"/>
      <w:r>
        <w:t>лего</w:t>
      </w:r>
      <w:proofErr w:type="spellEnd"/>
      <w:r>
        <w:t xml:space="preserve">-конструирования. (2 часа) </w:t>
      </w:r>
    </w:p>
    <w:p w:rsidR="002B45D7" w:rsidRDefault="00066D71">
      <w:pPr>
        <w:ind w:left="-5" w:right="0"/>
      </w:pPr>
      <w:r>
        <w:rPr>
          <w:b/>
        </w:rPr>
        <w:lastRenderedPageBreak/>
        <w:t>Тема 2.</w:t>
      </w:r>
      <w:r>
        <w:t xml:space="preserve"> Основные способы и принципы </w:t>
      </w:r>
      <w:proofErr w:type="spellStart"/>
      <w:r>
        <w:t>лего</w:t>
      </w:r>
      <w:proofErr w:type="spellEnd"/>
      <w:r>
        <w:t>-конструирования. (2 ч</w:t>
      </w:r>
      <w:r>
        <w:t xml:space="preserve">аса) </w:t>
      </w:r>
    </w:p>
    <w:p w:rsidR="002B45D7" w:rsidRDefault="00066D71">
      <w:pPr>
        <w:ind w:left="-5" w:right="0"/>
      </w:pPr>
      <w:r>
        <w:rPr>
          <w:b/>
        </w:rPr>
        <w:t>Тема 3.</w:t>
      </w:r>
      <w:r>
        <w:t xml:space="preserve"> Основы конструирования машин и механизмов. (2 часа) </w:t>
      </w:r>
    </w:p>
    <w:p w:rsidR="002B45D7" w:rsidRDefault="00066D71">
      <w:pPr>
        <w:ind w:left="-5" w:right="0"/>
      </w:pPr>
      <w:r>
        <w:rPr>
          <w:b/>
        </w:rPr>
        <w:t>Тема 4.</w:t>
      </w:r>
      <w:r>
        <w:t xml:space="preserve"> Основы конструирования машин и механизмов. (2 часа) </w:t>
      </w:r>
    </w:p>
    <w:p w:rsidR="002B45D7" w:rsidRDefault="00066D71">
      <w:pPr>
        <w:ind w:left="-5" w:right="0"/>
      </w:pPr>
      <w:r>
        <w:rPr>
          <w:b/>
        </w:rPr>
        <w:t>Тема 5.</w:t>
      </w:r>
      <w:r>
        <w:t xml:space="preserve"> Сбор не механических моделей. (2 часа) </w:t>
      </w:r>
    </w:p>
    <w:p w:rsidR="002B45D7" w:rsidRDefault="00066D71">
      <w:pPr>
        <w:ind w:left="-5" w:right="0"/>
      </w:pPr>
      <w:r>
        <w:rPr>
          <w:b/>
        </w:rPr>
        <w:t>Тема 6.</w:t>
      </w:r>
      <w:r>
        <w:t xml:space="preserve"> Сбор не механических моделей. (2 часа) </w:t>
      </w:r>
    </w:p>
    <w:p w:rsidR="002B45D7" w:rsidRDefault="00066D71">
      <w:pPr>
        <w:ind w:left="-5" w:right="0"/>
      </w:pPr>
      <w:r>
        <w:rPr>
          <w:b/>
        </w:rPr>
        <w:t>Тема 7.</w:t>
      </w:r>
      <w:r>
        <w:t xml:space="preserve"> </w:t>
      </w:r>
      <w:r>
        <w:t xml:space="preserve">Сбор механических моделей. (2 часа) </w:t>
      </w:r>
    </w:p>
    <w:p w:rsidR="002B45D7" w:rsidRDefault="00066D71">
      <w:pPr>
        <w:ind w:left="-5" w:right="0"/>
      </w:pPr>
      <w:r>
        <w:rPr>
          <w:b/>
        </w:rPr>
        <w:t>Тема 8.</w:t>
      </w:r>
      <w:r>
        <w:t xml:space="preserve"> Сбор механических моделей. (2 часа) </w:t>
      </w:r>
    </w:p>
    <w:p w:rsidR="002B45D7" w:rsidRDefault="00066D71">
      <w:pPr>
        <w:ind w:left="-5" w:right="0"/>
      </w:pPr>
      <w:r>
        <w:rPr>
          <w:b/>
        </w:rPr>
        <w:t>Тема 9.</w:t>
      </w:r>
      <w:r>
        <w:t xml:space="preserve"> Описание компонентов (2 часа) </w:t>
      </w:r>
    </w:p>
    <w:p w:rsidR="002B45D7" w:rsidRDefault="00066D71">
      <w:pPr>
        <w:ind w:left="-5" w:right="0"/>
      </w:pPr>
      <w:r>
        <w:rPr>
          <w:b/>
        </w:rPr>
        <w:t>Тема 10.</w:t>
      </w:r>
      <w:r>
        <w:t xml:space="preserve"> Описание компонентов (2 часа) </w:t>
      </w:r>
    </w:p>
    <w:p w:rsidR="002B45D7" w:rsidRDefault="00066D71">
      <w:pPr>
        <w:ind w:left="-5" w:right="0"/>
      </w:pPr>
      <w:r>
        <w:rPr>
          <w:b/>
        </w:rPr>
        <w:t>Тема 11.</w:t>
      </w:r>
      <w:r>
        <w:t xml:space="preserve"> Программирование (2 часа) </w:t>
      </w:r>
    </w:p>
    <w:p w:rsidR="002B45D7" w:rsidRDefault="00066D71">
      <w:pPr>
        <w:ind w:left="-5" w:right="0"/>
      </w:pPr>
      <w:r>
        <w:rPr>
          <w:b/>
        </w:rPr>
        <w:t>Тема 12.</w:t>
      </w:r>
      <w:r>
        <w:t xml:space="preserve"> Программирование (2 часа) </w:t>
      </w:r>
    </w:p>
    <w:p w:rsidR="002B45D7" w:rsidRDefault="00066D71">
      <w:pPr>
        <w:ind w:left="-5" w:right="0"/>
      </w:pPr>
      <w:r>
        <w:rPr>
          <w:b/>
        </w:rPr>
        <w:t>Тема 13.</w:t>
      </w:r>
      <w:r>
        <w:t xml:space="preserve"> Проектная деят</w:t>
      </w:r>
      <w:r>
        <w:t xml:space="preserve">ельность в группах (2 часа) </w:t>
      </w:r>
    </w:p>
    <w:p w:rsidR="002B45D7" w:rsidRDefault="00066D71">
      <w:pPr>
        <w:ind w:left="-5" w:right="0"/>
      </w:pPr>
      <w:r>
        <w:rPr>
          <w:b/>
        </w:rPr>
        <w:t>Тема 14.</w:t>
      </w:r>
      <w:r>
        <w:t xml:space="preserve"> Проектная деятельность в группах (2 часа) </w:t>
      </w:r>
    </w:p>
    <w:p w:rsidR="002B45D7" w:rsidRDefault="00066D71">
      <w:pPr>
        <w:spacing w:after="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B45D7" w:rsidRDefault="00066D71">
      <w:pPr>
        <w:spacing w:after="0" w:line="259" w:lineRule="auto"/>
        <w:ind w:left="710" w:right="0"/>
        <w:jc w:val="center"/>
      </w:pPr>
      <w:r>
        <w:rPr>
          <w:b/>
        </w:rPr>
        <w:t xml:space="preserve">4. Тематическое планирование </w:t>
      </w:r>
    </w:p>
    <w:tbl>
      <w:tblPr>
        <w:tblStyle w:val="TableGrid"/>
        <w:tblW w:w="10459" w:type="dxa"/>
        <w:tblInd w:w="5" w:type="dxa"/>
        <w:tblCellMar>
          <w:top w:w="9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44"/>
        <w:gridCol w:w="1078"/>
        <w:gridCol w:w="4813"/>
        <w:gridCol w:w="1714"/>
        <w:gridCol w:w="1910"/>
      </w:tblGrid>
      <w:tr w:rsidR="002B45D7">
        <w:trPr>
          <w:trHeight w:val="6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21" w:line="259" w:lineRule="auto"/>
              <w:ind w:left="221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2B45D7" w:rsidRDefault="00066D71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п/п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125" w:right="0" w:firstLine="0"/>
              <w:jc w:val="left"/>
            </w:pPr>
            <w:r>
              <w:rPr>
                <w:b/>
              </w:rPr>
              <w:t xml:space="preserve">Дата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</w:rPr>
              <w:t xml:space="preserve">Тема занятия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45D7" w:rsidRDefault="002B45D7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638" w:right="0" w:firstLine="0"/>
              <w:jc w:val="left"/>
            </w:pPr>
            <w:r>
              <w:rPr>
                <w:b/>
              </w:rPr>
              <w:t xml:space="preserve">Раздел I. Основные приемы вязания крючком (8 часов) </w:t>
            </w:r>
          </w:p>
        </w:tc>
      </w:tr>
      <w:tr w:rsidR="002B45D7">
        <w:trPr>
          <w:trHeight w:val="977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31" w:firstLine="0"/>
              <w:jc w:val="center"/>
            </w:pPr>
            <w:r>
              <w:t xml:space="preserve">1-2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История возникновения вязания. Инструменты и материалы. Цепочка из воздушных петель.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6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31" w:firstLine="0"/>
              <w:jc w:val="center"/>
            </w:pPr>
            <w:r>
              <w:t xml:space="preserve">3-4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Столбики без </w:t>
            </w:r>
            <w:proofErr w:type="spellStart"/>
            <w:r>
              <w:t>накида</w:t>
            </w:r>
            <w:proofErr w:type="spellEnd"/>
            <w:r>
              <w:t xml:space="preserve">. Условные обозначения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31" w:firstLine="0"/>
              <w:jc w:val="center"/>
            </w:pPr>
            <w:r>
              <w:t xml:space="preserve">5-6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Столбики с </w:t>
            </w:r>
            <w:proofErr w:type="spellStart"/>
            <w:r>
              <w:t>накидом</w:t>
            </w:r>
            <w:proofErr w:type="spellEnd"/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65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31" w:firstLine="0"/>
              <w:jc w:val="center"/>
            </w:pPr>
            <w:r>
              <w:t xml:space="preserve">7-8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Отработка навыка вязания столбиков без </w:t>
            </w:r>
            <w:proofErr w:type="spellStart"/>
            <w:r>
              <w:t>накида</w:t>
            </w:r>
            <w:proofErr w:type="spellEnd"/>
            <w:r>
              <w:t xml:space="preserve"> и с </w:t>
            </w:r>
            <w:proofErr w:type="spellStart"/>
            <w:r>
              <w:t>накидом</w:t>
            </w:r>
            <w:proofErr w:type="spellEnd"/>
            <w:r>
              <w:t xml:space="preserve">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10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7" w:firstLine="0"/>
              <w:jc w:val="center"/>
            </w:pPr>
            <w:r>
              <w:rPr>
                <w:b/>
              </w:rPr>
              <w:t xml:space="preserve">Раздел II. Вязание игрушек (32 часа)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108" w:right="0" w:firstLine="0"/>
              <w:jc w:val="left"/>
            </w:pPr>
            <w:r>
              <w:t xml:space="preserve">9-10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«Кошка»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11-12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«Уточка»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13-16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«Мишка»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17-20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«Мышь»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21-24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«Лягушка»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25-28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«Клоун»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29-32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>Игрушка «Кукла»</w:t>
            </w:r>
            <w:r>
              <w:t xml:space="preserve">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33-36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«Жираф»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37-40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Игрушка «Черепаха»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4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104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1997" w:right="0" w:firstLine="0"/>
              <w:jc w:val="left"/>
            </w:pPr>
            <w:r>
              <w:rPr>
                <w:b/>
              </w:rPr>
              <w:t xml:space="preserve">Раздел III Введение в </w:t>
            </w:r>
            <w:proofErr w:type="spellStart"/>
            <w:r>
              <w:rPr>
                <w:b/>
              </w:rPr>
              <w:t>лего</w:t>
            </w:r>
            <w:proofErr w:type="spellEnd"/>
            <w:r>
              <w:rPr>
                <w:b/>
              </w:rPr>
              <w:t xml:space="preserve">-конструирование (28 часов) </w:t>
            </w:r>
          </w:p>
        </w:tc>
      </w:tr>
      <w:tr w:rsidR="002B45D7">
        <w:trPr>
          <w:trHeight w:val="65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41-42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Основные способы и принципы </w:t>
            </w:r>
            <w:proofErr w:type="spellStart"/>
            <w:r>
              <w:t>легоконструирования</w:t>
            </w:r>
            <w:proofErr w:type="spellEnd"/>
            <w:r>
              <w:t xml:space="preserve">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6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43-44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Основные способы и принципы </w:t>
            </w:r>
            <w:proofErr w:type="spellStart"/>
            <w:r>
              <w:t>легоконструирования</w:t>
            </w:r>
            <w:proofErr w:type="spellEnd"/>
            <w:r>
              <w:t xml:space="preserve">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>2</w:t>
            </w:r>
            <w:r>
              <w:t xml:space="preserve">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655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lastRenderedPageBreak/>
              <w:t xml:space="preserve">45-46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Основы конструирования машин и механизмов.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653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47-48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Основы конструирования машин и механизмов.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49-50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Сбор не механических моделей.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51-52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Сбор не механических моделей.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53-54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Сбор механических моделей.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55-56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Сбор механических моделей.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57-58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Описание компонентов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2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59-60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Описание компонентов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61-62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Программирование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63-64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Программирование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65-66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Проектная деятельность в группах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2B45D7">
        <w:trPr>
          <w:trHeight w:val="33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38" w:right="0" w:firstLine="0"/>
              <w:jc w:val="left"/>
            </w:pPr>
            <w:r>
              <w:t xml:space="preserve">67-68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2" w:right="0" w:firstLine="0"/>
              <w:jc w:val="left"/>
            </w:pPr>
            <w:r>
              <w:t xml:space="preserve">Проектная деятельность в группах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29" w:firstLine="0"/>
              <w:jc w:val="center"/>
            </w:pPr>
            <w:r>
              <w:t xml:space="preserve">2 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5D7" w:rsidRDefault="00066D71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2B45D7" w:rsidRDefault="00066D71">
      <w:pPr>
        <w:spacing w:after="3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2B45D7" w:rsidRDefault="00066D71">
      <w:pPr>
        <w:spacing w:after="290" w:line="267" w:lineRule="auto"/>
        <w:ind w:left="-5" w:right="0"/>
        <w:jc w:val="left"/>
      </w:pPr>
      <w:r>
        <w:rPr>
          <w:b/>
        </w:rPr>
        <w:t xml:space="preserve">Методическое обеспечение дополнительной образовательной программы </w:t>
      </w:r>
    </w:p>
    <w:p w:rsidR="002B45D7" w:rsidRDefault="00066D71">
      <w:pPr>
        <w:numPr>
          <w:ilvl w:val="0"/>
          <w:numId w:val="2"/>
        </w:numPr>
        <w:ind w:right="0" w:hanging="360"/>
      </w:pPr>
      <w:r>
        <w:t xml:space="preserve">Карельская И.Ю. Вязаная игрушка. </w:t>
      </w:r>
    </w:p>
    <w:p w:rsidR="002B45D7" w:rsidRDefault="00066D71">
      <w:pPr>
        <w:numPr>
          <w:ilvl w:val="0"/>
          <w:numId w:val="2"/>
        </w:numPr>
        <w:ind w:right="0" w:hanging="360"/>
      </w:pPr>
      <w:r>
        <w:t xml:space="preserve">Программы для внешкольных учреждений и общеобразовательных школ. – М.: Просвещение, 1988. -  С. 69 – 72. </w:t>
      </w:r>
    </w:p>
    <w:p w:rsidR="002B45D7" w:rsidRDefault="00066D71">
      <w:pPr>
        <w:numPr>
          <w:ilvl w:val="0"/>
          <w:numId w:val="2"/>
        </w:numPr>
        <w:ind w:right="0" w:hanging="360"/>
      </w:pPr>
      <w:proofErr w:type="spellStart"/>
      <w:r>
        <w:t>Ракова</w:t>
      </w:r>
      <w:proofErr w:type="spellEnd"/>
      <w:r>
        <w:t xml:space="preserve"> С.А. вязание крючком. – Ярославль: Академия развития, 2002. – 160 с. </w:t>
      </w:r>
    </w:p>
    <w:p w:rsidR="002B45D7" w:rsidRDefault="00066D71">
      <w:pPr>
        <w:numPr>
          <w:ilvl w:val="0"/>
          <w:numId w:val="2"/>
        </w:numPr>
        <w:ind w:right="0" w:hanging="360"/>
      </w:pPr>
      <w:r>
        <w:t xml:space="preserve">Тарасенко С.Ф. Вязаная игрушка. </w:t>
      </w:r>
    </w:p>
    <w:p w:rsidR="002B45D7" w:rsidRDefault="00066D71">
      <w:pPr>
        <w:numPr>
          <w:ilvl w:val="0"/>
          <w:numId w:val="2"/>
        </w:numPr>
        <w:ind w:right="0" w:hanging="360"/>
      </w:pPr>
      <w:proofErr w:type="spellStart"/>
      <w:r>
        <w:t>Тимаер</w:t>
      </w:r>
      <w:proofErr w:type="spellEnd"/>
      <w:r>
        <w:t xml:space="preserve"> А. Нарядные прихватки. – М.: Мой мир, 2005. – 80 с. </w:t>
      </w:r>
    </w:p>
    <w:p w:rsidR="002B45D7" w:rsidRDefault="00066D71">
      <w:pPr>
        <w:numPr>
          <w:ilvl w:val="0"/>
          <w:numId w:val="2"/>
        </w:numPr>
        <w:ind w:right="0" w:hanging="360"/>
      </w:pPr>
      <w:r>
        <w:t xml:space="preserve">Фомичева Э.А. Начинаем вязать спицами и крючком. – М.: Просвещение, 1991. </w:t>
      </w:r>
    </w:p>
    <w:p w:rsidR="002B45D7" w:rsidRDefault="00066D71">
      <w:pPr>
        <w:ind w:left="730" w:right="0"/>
      </w:pPr>
      <w:r>
        <w:t xml:space="preserve">– 95 с. </w:t>
      </w:r>
    </w:p>
    <w:p w:rsidR="002B45D7" w:rsidRDefault="00066D71">
      <w:pPr>
        <w:numPr>
          <w:ilvl w:val="0"/>
          <w:numId w:val="3"/>
        </w:numPr>
        <w:ind w:right="0" w:hanging="360"/>
      </w:pPr>
      <w:r>
        <w:t xml:space="preserve">Журналы «Валя - Валентина» </w:t>
      </w:r>
    </w:p>
    <w:p w:rsidR="002B45D7" w:rsidRDefault="00066D71">
      <w:pPr>
        <w:numPr>
          <w:ilvl w:val="0"/>
          <w:numId w:val="3"/>
        </w:numPr>
        <w:ind w:right="0" w:hanging="360"/>
      </w:pPr>
      <w:r>
        <w:t xml:space="preserve">Журналы «Рукоделие для всех» </w:t>
      </w:r>
    </w:p>
    <w:sectPr w:rsidR="002B45D7">
      <w:pgSz w:w="11906" w:h="16838"/>
      <w:pgMar w:top="725" w:right="713" w:bottom="94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B51814"/>
    <w:multiLevelType w:val="hybridMultilevel"/>
    <w:tmpl w:val="F61E9AA2"/>
    <w:lvl w:ilvl="0" w:tplc="BFEC6CBE">
      <w:start w:val="7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74E3B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54E4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1EF8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DA63D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074B1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4A6B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BCD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10455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E00407E"/>
    <w:multiLevelType w:val="hybridMultilevel"/>
    <w:tmpl w:val="C71AD288"/>
    <w:lvl w:ilvl="0" w:tplc="27CAB5CA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AA8B32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46E6DA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8B72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F22CE0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7893E6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E27B4C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64CC9C6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CAF2CE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AB4FEA"/>
    <w:multiLevelType w:val="hybridMultilevel"/>
    <w:tmpl w:val="358A4A24"/>
    <w:lvl w:ilvl="0" w:tplc="C7721A1A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1472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28134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4895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8529F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56546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D4DC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DC66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E0EC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D7"/>
    <w:rsid w:val="00066D71"/>
    <w:rsid w:val="002B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56E90-B463-489E-A0AA-A028AC6F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" w:line="269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1935</Words>
  <Characters>11032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Наталья</cp:lastModifiedBy>
  <cp:revision>2</cp:revision>
  <dcterms:created xsi:type="dcterms:W3CDTF">2024-11-27T20:13:00Z</dcterms:created>
  <dcterms:modified xsi:type="dcterms:W3CDTF">2024-11-27T20:13:00Z</dcterms:modified>
</cp:coreProperties>
</file>